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C46" w:rsidRPr="0086395F" w:rsidRDefault="00A72C46" w:rsidP="00A72C46">
      <w:pPr>
        <w:jc w:val="both"/>
        <w:rPr>
          <w:rFonts w:ascii="Arial" w:hAnsi="Arial" w:cs="Arial"/>
          <w:sz w:val="24"/>
          <w:szCs w:val="24"/>
        </w:rPr>
      </w:pPr>
      <w:r w:rsidRPr="0086395F">
        <w:rPr>
          <w:rFonts w:ascii="Arial" w:hAnsi="Arial" w:cs="Arial"/>
          <w:sz w:val="24"/>
          <w:szCs w:val="24"/>
        </w:rPr>
        <w:t>Our Gospel reading ends this morning with the following words.</w:t>
      </w:r>
    </w:p>
    <w:p w:rsidR="00A72C46" w:rsidRPr="0086395F" w:rsidRDefault="00A72C46" w:rsidP="00A72C46">
      <w:pPr>
        <w:jc w:val="both"/>
        <w:rPr>
          <w:rFonts w:ascii="Arial" w:hAnsi="Arial" w:cs="Arial"/>
        </w:rPr>
      </w:pPr>
      <w:r w:rsidRPr="0086395F">
        <w:rPr>
          <w:rFonts w:ascii="Arial" w:hAnsi="Arial" w:cs="Arial"/>
        </w:rPr>
        <w:t>31But these are written so that you may come to believe that Jesus is the Messiah, the Son of God, and that through believing you may have life in his name.</w:t>
      </w:r>
    </w:p>
    <w:p w:rsidR="00A72C46" w:rsidRPr="0086395F" w:rsidRDefault="00A72C46" w:rsidP="00A72C46">
      <w:pPr>
        <w:jc w:val="both"/>
        <w:rPr>
          <w:rFonts w:ascii="Arial" w:hAnsi="Arial" w:cs="Arial"/>
          <w:sz w:val="24"/>
          <w:szCs w:val="24"/>
        </w:rPr>
      </w:pPr>
      <w:r w:rsidRPr="0086395F">
        <w:rPr>
          <w:rFonts w:ascii="Arial" w:hAnsi="Arial" w:cs="Arial"/>
          <w:sz w:val="24"/>
          <w:szCs w:val="24"/>
        </w:rPr>
        <w:t>Our writer, whom I believe to be John, the son of Zebedee, has one intention in mind when writing his story of Jesus: that others might believe that Jesus is the Anointed One – and that in believing may have the very life that was – and still is – in Jesus himself.</w:t>
      </w:r>
    </w:p>
    <w:p w:rsidR="00A72C46" w:rsidRPr="0086395F" w:rsidRDefault="00A72C46" w:rsidP="00A72C46">
      <w:pPr>
        <w:jc w:val="both"/>
        <w:rPr>
          <w:rFonts w:ascii="Arial" w:hAnsi="Arial" w:cs="Arial"/>
          <w:sz w:val="24"/>
          <w:szCs w:val="24"/>
        </w:rPr>
      </w:pPr>
      <w:r w:rsidRPr="0086395F">
        <w:rPr>
          <w:rFonts w:ascii="Arial" w:hAnsi="Arial" w:cs="Arial"/>
          <w:sz w:val="24"/>
          <w:szCs w:val="24"/>
        </w:rPr>
        <w:t xml:space="preserve">John was not unique in his approach. It is fair to say that all writers of NT texts wanted to do the same thing: proclaim that Jesus is the one in whom life is found. </w:t>
      </w:r>
    </w:p>
    <w:p w:rsidR="00A72C46" w:rsidRPr="0086395F" w:rsidRDefault="00A72C46" w:rsidP="00A72C46">
      <w:pPr>
        <w:jc w:val="both"/>
        <w:rPr>
          <w:rFonts w:ascii="Arial" w:hAnsi="Arial" w:cs="Arial"/>
          <w:sz w:val="24"/>
          <w:szCs w:val="24"/>
        </w:rPr>
      </w:pPr>
      <w:r w:rsidRPr="0086395F">
        <w:rPr>
          <w:rFonts w:ascii="Arial" w:hAnsi="Arial" w:cs="Arial"/>
          <w:sz w:val="24"/>
          <w:szCs w:val="24"/>
        </w:rPr>
        <w:t>One might go as far as saying: that the goal of every Church, Christian community and indeed individual Christ</w:t>
      </w:r>
      <w:r w:rsidR="00471610">
        <w:rPr>
          <w:rFonts w:ascii="Arial" w:hAnsi="Arial" w:cs="Arial"/>
          <w:sz w:val="24"/>
          <w:szCs w:val="24"/>
        </w:rPr>
        <w:t>ian</w:t>
      </w:r>
      <w:r w:rsidRPr="0086395F">
        <w:rPr>
          <w:rFonts w:ascii="Arial" w:hAnsi="Arial" w:cs="Arial"/>
          <w:sz w:val="24"/>
          <w:szCs w:val="24"/>
        </w:rPr>
        <w:t xml:space="preserve"> is to tell their story of Jesus in such a way that Jesus is proclaimed as the one in whom life is found.</w:t>
      </w:r>
    </w:p>
    <w:p w:rsidR="00A72C46" w:rsidRPr="0086395F" w:rsidRDefault="00A72C46" w:rsidP="00A72C46">
      <w:pPr>
        <w:jc w:val="both"/>
        <w:rPr>
          <w:rFonts w:ascii="Arial" w:hAnsi="Arial" w:cs="Arial"/>
          <w:sz w:val="24"/>
          <w:szCs w:val="24"/>
        </w:rPr>
      </w:pPr>
      <w:r w:rsidRPr="0086395F">
        <w:rPr>
          <w:rFonts w:ascii="Arial" w:hAnsi="Arial" w:cs="Arial"/>
          <w:sz w:val="24"/>
          <w:szCs w:val="24"/>
        </w:rPr>
        <w:t>It is curious then th</w:t>
      </w:r>
      <w:r w:rsidR="0086395F" w:rsidRPr="0086395F">
        <w:rPr>
          <w:rFonts w:ascii="Arial" w:hAnsi="Arial" w:cs="Arial"/>
          <w:sz w:val="24"/>
          <w:szCs w:val="24"/>
        </w:rPr>
        <w:t>at John has the wonderful story of Thomas, called the Twin.</w:t>
      </w:r>
    </w:p>
    <w:p w:rsidR="0086395F" w:rsidRDefault="0086395F" w:rsidP="00A72C46">
      <w:pPr>
        <w:jc w:val="both"/>
        <w:rPr>
          <w:rFonts w:ascii="Arial" w:hAnsi="Arial" w:cs="Arial"/>
          <w:sz w:val="24"/>
          <w:szCs w:val="24"/>
        </w:rPr>
      </w:pPr>
      <w:r>
        <w:rPr>
          <w:rFonts w:ascii="Arial" w:hAnsi="Arial" w:cs="Arial"/>
          <w:sz w:val="24"/>
          <w:szCs w:val="24"/>
        </w:rPr>
        <w:t xml:space="preserve">If you traced the journey of Thomas with Jesus through John’s Gospel, you would find someone who has a down to earth practical kind of faith; and that was scrupulously honest. That has been undermined to a certain extent by calling him ‘Doubting Thomas’. Doubts are too often seen as negative rather than being simply human. Sometimes, I want to redeem </w:t>
      </w:r>
      <w:r>
        <w:rPr>
          <w:rFonts w:ascii="Arial" w:hAnsi="Arial" w:cs="Arial"/>
          <w:sz w:val="24"/>
          <w:szCs w:val="24"/>
        </w:rPr>
        <w:lastRenderedPageBreak/>
        <w:t xml:space="preserve">Thomas by calling him, ‘Honest Tom’. That just seems to serve to </w:t>
      </w:r>
      <w:r w:rsidR="0033106A">
        <w:rPr>
          <w:rFonts w:ascii="Arial" w:hAnsi="Arial" w:cs="Arial"/>
          <w:sz w:val="24"/>
          <w:szCs w:val="24"/>
        </w:rPr>
        <w:t xml:space="preserve">make him sound like a used car salesman. It does not do justice to the fact that doubts and asking questions are all part of growing in our faith. </w:t>
      </w:r>
    </w:p>
    <w:p w:rsidR="0033106A" w:rsidRDefault="00A0033B" w:rsidP="00A72C46">
      <w:pPr>
        <w:jc w:val="both"/>
        <w:rPr>
          <w:rFonts w:ascii="Arial" w:hAnsi="Arial" w:cs="Arial"/>
          <w:sz w:val="24"/>
          <w:szCs w:val="24"/>
        </w:rPr>
      </w:pPr>
      <w:r>
        <w:rPr>
          <w:rFonts w:ascii="Arial" w:hAnsi="Arial" w:cs="Arial"/>
          <w:sz w:val="24"/>
          <w:szCs w:val="24"/>
        </w:rPr>
        <w:t>I find it intriguing that we, as human beings, will do all we can encourage people, particularly children, to grow in any way they can, physically, mentally, emotionally and spiritually. Yet, we are reluctant to seek opportunities to grow in our faith. This is something you may wish to discuss with me further.</w:t>
      </w:r>
    </w:p>
    <w:p w:rsidR="0033106A" w:rsidRDefault="0033106A" w:rsidP="00A72C46">
      <w:pPr>
        <w:jc w:val="both"/>
        <w:rPr>
          <w:rFonts w:ascii="Arial" w:hAnsi="Arial" w:cs="Arial"/>
          <w:sz w:val="24"/>
          <w:szCs w:val="24"/>
        </w:rPr>
      </w:pPr>
      <w:r>
        <w:rPr>
          <w:rFonts w:ascii="Arial" w:hAnsi="Arial" w:cs="Arial"/>
          <w:sz w:val="24"/>
          <w:szCs w:val="24"/>
        </w:rPr>
        <w:t>We can reflect on why Thomas did not believe the witness of his friends.</w:t>
      </w:r>
    </w:p>
    <w:p w:rsidR="0033106A" w:rsidRDefault="0033106A" w:rsidP="00A72C46">
      <w:pPr>
        <w:jc w:val="both"/>
        <w:rPr>
          <w:rFonts w:ascii="Arial" w:hAnsi="Arial" w:cs="Arial"/>
          <w:sz w:val="24"/>
          <w:szCs w:val="24"/>
        </w:rPr>
      </w:pPr>
      <w:r>
        <w:rPr>
          <w:rFonts w:ascii="Arial" w:hAnsi="Arial" w:cs="Arial"/>
          <w:sz w:val="24"/>
          <w:szCs w:val="24"/>
        </w:rPr>
        <w:t>We can reflect on why Thomas was not there with the others.</w:t>
      </w:r>
    </w:p>
    <w:p w:rsidR="0033106A" w:rsidRDefault="0033106A" w:rsidP="00A72C46">
      <w:pPr>
        <w:jc w:val="both"/>
        <w:rPr>
          <w:rFonts w:ascii="Arial" w:hAnsi="Arial" w:cs="Arial"/>
          <w:sz w:val="24"/>
          <w:szCs w:val="24"/>
        </w:rPr>
      </w:pPr>
      <w:r>
        <w:rPr>
          <w:rFonts w:ascii="Arial" w:hAnsi="Arial" w:cs="Arial"/>
          <w:sz w:val="24"/>
          <w:szCs w:val="24"/>
        </w:rPr>
        <w:t>Perhaps more meaningfully we can reflect on what happens when Thomas sees Jesus for himself.</w:t>
      </w:r>
    </w:p>
    <w:p w:rsidR="00A0033B" w:rsidRDefault="00A0033B" w:rsidP="00A72C46">
      <w:pPr>
        <w:jc w:val="both"/>
        <w:rPr>
          <w:rFonts w:ascii="Arial" w:hAnsi="Arial" w:cs="Arial"/>
          <w:sz w:val="24"/>
          <w:szCs w:val="24"/>
        </w:rPr>
      </w:pPr>
      <w:r>
        <w:rPr>
          <w:rFonts w:ascii="Arial" w:hAnsi="Arial" w:cs="Arial"/>
          <w:sz w:val="24"/>
          <w:szCs w:val="24"/>
        </w:rPr>
        <w:t xml:space="preserve">It is Jesus who takes the initiative offering Thomas the chance to touch him. </w:t>
      </w:r>
    </w:p>
    <w:p w:rsidR="00A0033B" w:rsidRDefault="00471610" w:rsidP="00A72C46">
      <w:pPr>
        <w:jc w:val="both"/>
        <w:rPr>
          <w:rFonts w:ascii="Arial" w:hAnsi="Arial" w:cs="Arial"/>
          <w:sz w:val="24"/>
          <w:szCs w:val="24"/>
        </w:rPr>
      </w:pPr>
      <w:r>
        <w:rPr>
          <w:rFonts w:ascii="Arial" w:hAnsi="Arial" w:cs="Arial"/>
          <w:sz w:val="24"/>
          <w:szCs w:val="24"/>
        </w:rPr>
        <w:t>This should tell us that worship is not only word-based, although that is ever so important; but captures all the senses: hearing, taste, smell et al.</w:t>
      </w:r>
    </w:p>
    <w:p w:rsidR="00471610" w:rsidRDefault="00471610" w:rsidP="00A72C46">
      <w:pPr>
        <w:jc w:val="both"/>
        <w:rPr>
          <w:rFonts w:ascii="Arial" w:hAnsi="Arial" w:cs="Arial"/>
          <w:sz w:val="24"/>
          <w:szCs w:val="24"/>
        </w:rPr>
      </w:pPr>
      <w:r>
        <w:rPr>
          <w:rFonts w:ascii="Arial" w:hAnsi="Arial" w:cs="Arial"/>
          <w:sz w:val="24"/>
          <w:szCs w:val="24"/>
        </w:rPr>
        <w:t>Thomas then makes his declaration: Jesus is his Master and his God.</w:t>
      </w:r>
    </w:p>
    <w:p w:rsidR="00471610" w:rsidRDefault="00471610" w:rsidP="00A72C46">
      <w:pPr>
        <w:jc w:val="both"/>
        <w:rPr>
          <w:rFonts w:ascii="Arial" w:hAnsi="Arial" w:cs="Arial"/>
          <w:sz w:val="24"/>
          <w:szCs w:val="24"/>
        </w:rPr>
      </w:pPr>
      <w:r>
        <w:rPr>
          <w:rFonts w:ascii="Arial" w:hAnsi="Arial" w:cs="Arial"/>
          <w:sz w:val="24"/>
          <w:szCs w:val="24"/>
        </w:rPr>
        <w:t xml:space="preserve">As I have said on many other occasions the significance of this statement is that Thomas is using of Jesus a title that was </w:t>
      </w:r>
      <w:r>
        <w:rPr>
          <w:rFonts w:ascii="Arial" w:hAnsi="Arial" w:cs="Arial"/>
          <w:sz w:val="24"/>
          <w:szCs w:val="24"/>
        </w:rPr>
        <w:lastRenderedPageBreak/>
        <w:t xml:space="preserve">usually used of Caesar in Rome. The Emperor delighted in calling himself ‘Lord and God’. The thrust of John’s story of Jesus is that it is to Jesus of Nazareth that this title rightly belongs. </w:t>
      </w:r>
    </w:p>
    <w:p w:rsidR="00471610" w:rsidRDefault="00471610" w:rsidP="00A72C46">
      <w:pPr>
        <w:jc w:val="both"/>
        <w:rPr>
          <w:rFonts w:ascii="Arial" w:hAnsi="Arial" w:cs="Arial"/>
          <w:sz w:val="24"/>
          <w:szCs w:val="24"/>
        </w:rPr>
      </w:pPr>
      <w:r>
        <w:rPr>
          <w:rFonts w:ascii="Arial" w:hAnsi="Arial" w:cs="Arial"/>
          <w:sz w:val="24"/>
          <w:szCs w:val="24"/>
        </w:rPr>
        <w:t>It belongs to him for at least two important reasons.</w:t>
      </w:r>
    </w:p>
    <w:p w:rsidR="00471610" w:rsidRDefault="00471610" w:rsidP="00A72C46">
      <w:pPr>
        <w:jc w:val="both"/>
        <w:rPr>
          <w:rFonts w:ascii="Arial" w:hAnsi="Arial" w:cs="Arial"/>
          <w:sz w:val="24"/>
          <w:szCs w:val="24"/>
        </w:rPr>
      </w:pPr>
      <w:r>
        <w:rPr>
          <w:rFonts w:ascii="Arial" w:hAnsi="Arial" w:cs="Arial"/>
          <w:sz w:val="24"/>
          <w:szCs w:val="24"/>
        </w:rPr>
        <w:t>First, by the physical resurrection, God in Jesus has defeated death.</w:t>
      </w:r>
    </w:p>
    <w:p w:rsidR="006F4A21" w:rsidRDefault="006F4A21" w:rsidP="00A72C46">
      <w:pPr>
        <w:jc w:val="both"/>
        <w:rPr>
          <w:rFonts w:ascii="Arial" w:hAnsi="Arial" w:cs="Arial"/>
          <w:sz w:val="24"/>
          <w:szCs w:val="24"/>
        </w:rPr>
      </w:pPr>
      <w:r>
        <w:rPr>
          <w:rFonts w:ascii="Arial" w:hAnsi="Arial" w:cs="Arial"/>
          <w:sz w:val="24"/>
          <w:szCs w:val="24"/>
        </w:rPr>
        <w:t>Second, that it is in Jesus the life is found.</w:t>
      </w:r>
    </w:p>
    <w:p w:rsidR="006F4A21" w:rsidRDefault="006F4A21" w:rsidP="00A72C46">
      <w:pPr>
        <w:jc w:val="both"/>
        <w:rPr>
          <w:rFonts w:ascii="Arial" w:hAnsi="Arial" w:cs="Arial"/>
          <w:sz w:val="24"/>
          <w:szCs w:val="24"/>
        </w:rPr>
      </w:pPr>
      <w:r>
        <w:rPr>
          <w:rFonts w:ascii="Arial" w:hAnsi="Arial" w:cs="Arial"/>
          <w:sz w:val="24"/>
          <w:szCs w:val="24"/>
        </w:rPr>
        <w:t>What do we mean by that? How does it become m</w:t>
      </w:r>
      <w:r w:rsidR="00D04E01">
        <w:rPr>
          <w:rFonts w:ascii="Arial" w:hAnsi="Arial" w:cs="Arial"/>
          <w:sz w:val="24"/>
          <w:szCs w:val="24"/>
        </w:rPr>
        <w:t>ore than a nice thought on the S</w:t>
      </w:r>
      <w:r>
        <w:rPr>
          <w:rFonts w:ascii="Arial" w:hAnsi="Arial" w:cs="Arial"/>
          <w:sz w:val="24"/>
          <w:szCs w:val="24"/>
        </w:rPr>
        <w:t xml:space="preserve">econd Sunday of Easter? </w:t>
      </w:r>
    </w:p>
    <w:p w:rsidR="00D04E01" w:rsidRDefault="00D04E01" w:rsidP="00A72C46">
      <w:pPr>
        <w:jc w:val="both"/>
        <w:rPr>
          <w:rFonts w:ascii="Arial" w:hAnsi="Arial" w:cs="Arial"/>
          <w:sz w:val="24"/>
          <w:szCs w:val="24"/>
        </w:rPr>
      </w:pPr>
      <w:r>
        <w:rPr>
          <w:rFonts w:ascii="Arial" w:hAnsi="Arial" w:cs="Arial"/>
          <w:sz w:val="24"/>
          <w:szCs w:val="24"/>
        </w:rPr>
        <w:t>I want to go first to one of the early Church Father, St. Irenaeus who coined the phrase ‘the glory of God is a human being fully alive’.</w:t>
      </w:r>
    </w:p>
    <w:p w:rsidR="00D04E01" w:rsidRDefault="00D04E01" w:rsidP="00A72C46">
      <w:pPr>
        <w:jc w:val="both"/>
        <w:rPr>
          <w:rFonts w:ascii="Arial" w:hAnsi="Arial" w:cs="Arial"/>
          <w:sz w:val="24"/>
          <w:szCs w:val="24"/>
        </w:rPr>
      </w:pPr>
      <w:r>
        <w:rPr>
          <w:rFonts w:ascii="Arial" w:hAnsi="Arial" w:cs="Arial"/>
          <w:sz w:val="24"/>
          <w:szCs w:val="24"/>
        </w:rPr>
        <w:t>We could debate what it means to be “fully alive” for many days, and probably not exhaust what collective</w:t>
      </w:r>
      <w:r w:rsidR="000972DA">
        <w:rPr>
          <w:rFonts w:ascii="Arial" w:hAnsi="Arial" w:cs="Arial"/>
          <w:sz w:val="24"/>
          <w:szCs w:val="24"/>
        </w:rPr>
        <w:t>ly</w:t>
      </w:r>
      <w:r>
        <w:rPr>
          <w:rFonts w:ascii="Arial" w:hAnsi="Arial" w:cs="Arial"/>
          <w:sz w:val="24"/>
          <w:szCs w:val="24"/>
        </w:rPr>
        <w:t xml:space="preserve"> we think it means. </w:t>
      </w:r>
      <w:r w:rsidR="007353E8">
        <w:rPr>
          <w:rFonts w:ascii="Arial" w:hAnsi="Arial" w:cs="Arial"/>
          <w:sz w:val="24"/>
          <w:szCs w:val="24"/>
        </w:rPr>
        <w:t>As a starting point, perhaps we might say being fully alive is beginning to rejoice in small, and seemingly to those outside of a situation, small things.</w:t>
      </w:r>
    </w:p>
    <w:p w:rsidR="007353E8" w:rsidRDefault="007353E8" w:rsidP="007353E8">
      <w:pPr>
        <w:pStyle w:val="ListParagraph"/>
        <w:numPr>
          <w:ilvl w:val="0"/>
          <w:numId w:val="1"/>
        </w:numPr>
        <w:jc w:val="both"/>
        <w:rPr>
          <w:rFonts w:ascii="Arial" w:hAnsi="Arial" w:cs="Arial"/>
          <w:sz w:val="24"/>
          <w:szCs w:val="24"/>
        </w:rPr>
      </w:pPr>
      <w:r>
        <w:rPr>
          <w:rFonts w:ascii="Arial" w:hAnsi="Arial" w:cs="Arial"/>
          <w:sz w:val="24"/>
          <w:szCs w:val="24"/>
        </w:rPr>
        <w:t>lurchers running through the sun-dappled frosted grass</w:t>
      </w:r>
    </w:p>
    <w:p w:rsidR="007353E8" w:rsidRDefault="007353E8" w:rsidP="007353E8">
      <w:pPr>
        <w:pStyle w:val="ListParagraph"/>
        <w:numPr>
          <w:ilvl w:val="0"/>
          <w:numId w:val="1"/>
        </w:numPr>
        <w:jc w:val="both"/>
        <w:rPr>
          <w:rFonts w:ascii="Arial" w:hAnsi="Arial" w:cs="Arial"/>
          <w:sz w:val="24"/>
          <w:szCs w:val="24"/>
        </w:rPr>
      </w:pPr>
      <w:r>
        <w:rPr>
          <w:rFonts w:ascii="Arial" w:hAnsi="Arial" w:cs="Arial"/>
          <w:sz w:val="24"/>
          <w:szCs w:val="24"/>
        </w:rPr>
        <w:t>seedling appear</w:t>
      </w:r>
    </w:p>
    <w:p w:rsidR="007353E8" w:rsidRDefault="007353E8" w:rsidP="007353E8">
      <w:pPr>
        <w:pStyle w:val="ListParagraph"/>
        <w:numPr>
          <w:ilvl w:val="0"/>
          <w:numId w:val="1"/>
        </w:numPr>
        <w:jc w:val="both"/>
        <w:rPr>
          <w:rFonts w:ascii="Arial" w:hAnsi="Arial" w:cs="Arial"/>
          <w:sz w:val="24"/>
          <w:szCs w:val="24"/>
        </w:rPr>
      </w:pPr>
      <w:r>
        <w:rPr>
          <w:rFonts w:ascii="Arial" w:hAnsi="Arial" w:cs="Arial"/>
          <w:sz w:val="24"/>
          <w:szCs w:val="24"/>
        </w:rPr>
        <w:t>an infectious smile</w:t>
      </w:r>
    </w:p>
    <w:p w:rsidR="007353E8" w:rsidRDefault="007353E8" w:rsidP="007353E8">
      <w:pPr>
        <w:pStyle w:val="ListParagraph"/>
        <w:numPr>
          <w:ilvl w:val="0"/>
          <w:numId w:val="1"/>
        </w:numPr>
        <w:jc w:val="both"/>
        <w:rPr>
          <w:rFonts w:ascii="Arial" w:hAnsi="Arial" w:cs="Arial"/>
          <w:sz w:val="24"/>
          <w:szCs w:val="24"/>
        </w:rPr>
      </w:pPr>
      <w:r>
        <w:rPr>
          <w:rFonts w:ascii="Arial" w:hAnsi="Arial" w:cs="Arial"/>
          <w:sz w:val="24"/>
          <w:szCs w:val="24"/>
        </w:rPr>
        <w:t>delight in someone else doing something well</w:t>
      </w:r>
    </w:p>
    <w:p w:rsidR="007353E8" w:rsidRDefault="007353E8" w:rsidP="007353E8">
      <w:pPr>
        <w:pStyle w:val="ListParagraph"/>
        <w:numPr>
          <w:ilvl w:val="0"/>
          <w:numId w:val="1"/>
        </w:numPr>
        <w:jc w:val="both"/>
        <w:rPr>
          <w:rFonts w:ascii="Arial" w:hAnsi="Arial" w:cs="Arial"/>
          <w:sz w:val="24"/>
          <w:szCs w:val="24"/>
        </w:rPr>
      </w:pPr>
      <w:r>
        <w:rPr>
          <w:rFonts w:ascii="Arial" w:hAnsi="Arial" w:cs="Arial"/>
          <w:sz w:val="24"/>
          <w:szCs w:val="24"/>
        </w:rPr>
        <w:t>listening to a friend talk about her new baby</w:t>
      </w:r>
    </w:p>
    <w:p w:rsidR="007353E8" w:rsidRDefault="007353E8" w:rsidP="007353E8">
      <w:pPr>
        <w:jc w:val="both"/>
        <w:rPr>
          <w:rFonts w:ascii="Arial" w:hAnsi="Arial" w:cs="Arial"/>
          <w:sz w:val="24"/>
          <w:szCs w:val="24"/>
        </w:rPr>
      </w:pPr>
      <w:r>
        <w:rPr>
          <w:rFonts w:ascii="Arial" w:hAnsi="Arial" w:cs="Arial"/>
          <w:sz w:val="24"/>
          <w:szCs w:val="24"/>
        </w:rPr>
        <w:lastRenderedPageBreak/>
        <w:t>I think for me – faith in Jesus – gives me the space to appreciate these things. Faith in Jesus points to something beyond the grind of life and therefore makes life different.</w:t>
      </w:r>
    </w:p>
    <w:p w:rsidR="007353E8" w:rsidRDefault="007353E8" w:rsidP="00A72C46">
      <w:pPr>
        <w:jc w:val="both"/>
        <w:rPr>
          <w:rFonts w:ascii="Arial" w:hAnsi="Arial" w:cs="Arial"/>
          <w:sz w:val="24"/>
          <w:szCs w:val="24"/>
        </w:rPr>
      </w:pPr>
      <w:r>
        <w:rPr>
          <w:rFonts w:ascii="Arial" w:hAnsi="Arial" w:cs="Arial"/>
          <w:sz w:val="24"/>
          <w:szCs w:val="24"/>
        </w:rPr>
        <w:t>The day of the crucifixion the disciples lived in fear of the authorities and in danger from Rome</w:t>
      </w:r>
    </w:p>
    <w:p w:rsidR="007353E8" w:rsidRDefault="007353E8" w:rsidP="00A72C46">
      <w:pPr>
        <w:jc w:val="both"/>
        <w:rPr>
          <w:rFonts w:ascii="Arial" w:hAnsi="Arial" w:cs="Arial"/>
          <w:sz w:val="24"/>
          <w:szCs w:val="24"/>
        </w:rPr>
      </w:pPr>
      <w:r>
        <w:rPr>
          <w:rFonts w:ascii="Arial" w:hAnsi="Arial" w:cs="Arial"/>
          <w:sz w:val="24"/>
          <w:szCs w:val="24"/>
        </w:rPr>
        <w:t>The day after the crucifixion the disciples lived in fear of the authorities and in danger from Rome</w:t>
      </w:r>
    </w:p>
    <w:p w:rsidR="007353E8" w:rsidRDefault="007353E8" w:rsidP="00A72C46">
      <w:pPr>
        <w:jc w:val="both"/>
        <w:rPr>
          <w:rFonts w:ascii="Arial" w:hAnsi="Arial" w:cs="Arial"/>
          <w:sz w:val="24"/>
          <w:szCs w:val="24"/>
        </w:rPr>
      </w:pPr>
      <w:r>
        <w:rPr>
          <w:rFonts w:ascii="Arial" w:hAnsi="Arial" w:cs="Arial"/>
          <w:sz w:val="24"/>
          <w:szCs w:val="24"/>
        </w:rPr>
        <w:t>The day of the resurrection the disciples lived in fear of the authorities and in danger from Rome, except something had happened that gave them hope that life was not the same; namely the resurrection.</w:t>
      </w:r>
    </w:p>
    <w:p w:rsidR="007353E8" w:rsidRDefault="000972DA" w:rsidP="00A72C46">
      <w:pPr>
        <w:jc w:val="both"/>
        <w:rPr>
          <w:rFonts w:ascii="Arial" w:hAnsi="Arial" w:cs="Arial"/>
          <w:sz w:val="24"/>
          <w:szCs w:val="24"/>
        </w:rPr>
      </w:pPr>
      <w:r>
        <w:rPr>
          <w:rFonts w:ascii="Arial" w:hAnsi="Arial" w:cs="Arial"/>
          <w:sz w:val="24"/>
          <w:szCs w:val="24"/>
        </w:rPr>
        <w:t>The key thing for me about being a believer in Jesus is that it gives me hope to imagine the world will be different.</w:t>
      </w:r>
    </w:p>
    <w:p w:rsidR="000972DA" w:rsidRDefault="000972DA" w:rsidP="000972DA">
      <w:pPr>
        <w:pStyle w:val="ListParagraph"/>
        <w:numPr>
          <w:ilvl w:val="0"/>
          <w:numId w:val="1"/>
        </w:numPr>
        <w:jc w:val="both"/>
        <w:rPr>
          <w:rFonts w:ascii="Arial" w:hAnsi="Arial" w:cs="Arial"/>
          <w:sz w:val="24"/>
          <w:szCs w:val="24"/>
        </w:rPr>
      </w:pPr>
      <w:r>
        <w:rPr>
          <w:rFonts w:ascii="Arial" w:hAnsi="Arial" w:cs="Arial"/>
          <w:sz w:val="24"/>
          <w:szCs w:val="24"/>
        </w:rPr>
        <w:t>Places of education were founded</w:t>
      </w:r>
    </w:p>
    <w:p w:rsidR="000972DA" w:rsidRDefault="000972DA" w:rsidP="000972DA">
      <w:pPr>
        <w:pStyle w:val="ListParagraph"/>
        <w:numPr>
          <w:ilvl w:val="0"/>
          <w:numId w:val="1"/>
        </w:numPr>
        <w:jc w:val="both"/>
        <w:rPr>
          <w:rFonts w:ascii="Arial" w:hAnsi="Arial" w:cs="Arial"/>
          <w:sz w:val="24"/>
          <w:szCs w:val="24"/>
        </w:rPr>
      </w:pPr>
      <w:r>
        <w:rPr>
          <w:rFonts w:ascii="Arial" w:hAnsi="Arial" w:cs="Arial"/>
          <w:sz w:val="24"/>
          <w:szCs w:val="24"/>
        </w:rPr>
        <w:t>Hospitals built</w:t>
      </w:r>
    </w:p>
    <w:p w:rsidR="000972DA" w:rsidRDefault="000972DA" w:rsidP="000972DA">
      <w:pPr>
        <w:pStyle w:val="ListParagraph"/>
        <w:numPr>
          <w:ilvl w:val="0"/>
          <w:numId w:val="1"/>
        </w:numPr>
        <w:jc w:val="both"/>
        <w:rPr>
          <w:rFonts w:ascii="Arial" w:hAnsi="Arial" w:cs="Arial"/>
          <w:sz w:val="24"/>
          <w:szCs w:val="24"/>
        </w:rPr>
      </w:pPr>
      <w:r>
        <w:rPr>
          <w:rFonts w:ascii="Arial" w:hAnsi="Arial" w:cs="Arial"/>
          <w:sz w:val="24"/>
          <w:szCs w:val="24"/>
        </w:rPr>
        <w:t>Campaign for Fair Trade</w:t>
      </w:r>
    </w:p>
    <w:p w:rsidR="000972DA" w:rsidRPr="000972DA" w:rsidRDefault="000972DA" w:rsidP="000972DA">
      <w:pPr>
        <w:pStyle w:val="ListParagraph"/>
        <w:numPr>
          <w:ilvl w:val="0"/>
          <w:numId w:val="1"/>
        </w:numPr>
        <w:jc w:val="both"/>
        <w:rPr>
          <w:rFonts w:ascii="Arial" w:hAnsi="Arial" w:cs="Arial"/>
          <w:sz w:val="24"/>
          <w:szCs w:val="24"/>
        </w:rPr>
      </w:pPr>
      <w:r>
        <w:rPr>
          <w:rFonts w:ascii="Arial" w:hAnsi="Arial" w:cs="Arial"/>
          <w:sz w:val="24"/>
          <w:szCs w:val="24"/>
        </w:rPr>
        <w:t>Jubilee 2000</w:t>
      </w:r>
    </w:p>
    <w:p w:rsidR="000972DA" w:rsidRDefault="000972DA" w:rsidP="00A72C46">
      <w:pPr>
        <w:jc w:val="both"/>
        <w:rPr>
          <w:rFonts w:ascii="Arial" w:hAnsi="Arial" w:cs="Arial"/>
          <w:sz w:val="24"/>
          <w:szCs w:val="24"/>
        </w:rPr>
      </w:pPr>
      <w:r>
        <w:rPr>
          <w:rFonts w:ascii="Arial" w:hAnsi="Arial" w:cs="Arial"/>
          <w:sz w:val="24"/>
          <w:szCs w:val="24"/>
        </w:rPr>
        <w:t>The key thing for me about being a believer in the resurrection is that I am invited to join in with the telling of God’s story.</w:t>
      </w:r>
    </w:p>
    <w:p w:rsidR="000972DA" w:rsidRDefault="000972DA" w:rsidP="00A72C46">
      <w:pPr>
        <w:jc w:val="both"/>
        <w:rPr>
          <w:rFonts w:ascii="Arial" w:hAnsi="Arial" w:cs="Arial"/>
          <w:sz w:val="24"/>
          <w:szCs w:val="24"/>
        </w:rPr>
      </w:pPr>
      <w:r>
        <w:rPr>
          <w:rFonts w:ascii="Arial" w:hAnsi="Arial" w:cs="Arial"/>
          <w:sz w:val="24"/>
          <w:szCs w:val="24"/>
        </w:rPr>
        <w:t xml:space="preserve">God’s story and my own story somehow become intimately linked. </w:t>
      </w:r>
    </w:p>
    <w:p w:rsidR="000972DA" w:rsidRDefault="000972DA" w:rsidP="00A72C46">
      <w:pPr>
        <w:jc w:val="both"/>
        <w:rPr>
          <w:rFonts w:ascii="Arial" w:hAnsi="Arial" w:cs="Arial"/>
          <w:sz w:val="24"/>
          <w:szCs w:val="24"/>
        </w:rPr>
      </w:pPr>
      <w:r>
        <w:rPr>
          <w:rFonts w:ascii="Arial" w:hAnsi="Arial" w:cs="Arial"/>
          <w:sz w:val="24"/>
          <w:szCs w:val="24"/>
        </w:rPr>
        <w:lastRenderedPageBreak/>
        <w:t>What have I done for this to happen? The simple and complex answer to that question is that I have done nothing; it is all to do with what God has done.</w:t>
      </w:r>
    </w:p>
    <w:p w:rsidR="000972DA" w:rsidRDefault="000972DA" w:rsidP="00A72C46">
      <w:pPr>
        <w:jc w:val="both"/>
        <w:rPr>
          <w:rFonts w:ascii="Arial" w:hAnsi="Arial" w:cs="Arial"/>
          <w:sz w:val="24"/>
          <w:szCs w:val="24"/>
        </w:rPr>
      </w:pPr>
      <w:r>
        <w:rPr>
          <w:rFonts w:ascii="Arial" w:hAnsi="Arial" w:cs="Arial"/>
          <w:sz w:val="24"/>
          <w:szCs w:val="24"/>
        </w:rPr>
        <w:t>That discovery alone – that I am not burdened by demands to do this, that or the other is the wonderful truth that the living Jesus, who once was dead, but is now alive, offers to us all. That in and of itself deserves the great Easter should of ‘Alleluia! Christ is risen!’</w:t>
      </w:r>
    </w:p>
    <w:p w:rsidR="000972DA" w:rsidRDefault="000972DA" w:rsidP="00A72C46">
      <w:pPr>
        <w:jc w:val="both"/>
        <w:rPr>
          <w:rFonts w:ascii="Arial" w:hAnsi="Arial" w:cs="Arial"/>
          <w:sz w:val="24"/>
          <w:szCs w:val="24"/>
        </w:rPr>
      </w:pPr>
    </w:p>
    <w:p w:rsidR="000972DA" w:rsidRPr="0086395F" w:rsidRDefault="000972DA" w:rsidP="00A72C46">
      <w:pPr>
        <w:jc w:val="both"/>
        <w:rPr>
          <w:rFonts w:ascii="Arial" w:hAnsi="Arial" w:cs="Arial"/>
          <w:sz w:val="24"/>
          <w:szCs w:val="24"/>
        </w:rPr>
      </w:pPr>
    </w:p>
    <w:sectPr w:rsidR="000972DA" w:rsidRPr="0086395F" w:rsidSect="00A72C46">
      <w:pgSz w:w="16838" w:h="11906" w:orient="landscape"/>
      <w:pgMar w:top="1440" w:right="1440" w:bottom="1440" w:left="144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E63333"/>
    <w:multiLevelType w:val="hybridMultilevel"/>
    <w:tmpl w:val="111256B2"/>
    <w:lvl w:ilvl="0" w:tplc="19C617B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characterSpacingControl w:val="doNotCompress"/>
  <w:compat/>
  <w:rsids>
    <w:rsidRoot w:val="00A72C46"/>
    <w:rsid w:val="000972DA"/>
    <w:rsid w:val="0012088B"/>
    <w:rsid w:val="00294FD4"/>
    <w:rsid w:val="0033106A"/>
    <w:rsid w:val="00362E0A"/>
    <w:rsid w:val="00471610"/>
    <w:rsid w:val="004A6573"/>
    <w:rsid w:val="006B76ED"/>
    <w:rsid w:val="006F3EF4"/>
    <w:rsid w:val="006F4A21"/>
    <w:rsid w:val="00722A41"/>
    <w:rsid w:val="007353E8"/>
    <w:rsid w:val="0086395F"/>
    <w:rsid w:val="00A0033B"/>
    <w:rsid w:val="00A32992"/>
    <w:rsid w:val="00A72C46"/>
    <w:rsid w:val="00B75523"/>
    <w:rsid w:val="00B96DCD"/>
    <w:rsid w:val="00BB12F9"/>
    <w:rsid w:val="00D04E01"/>
    <w:rsid w:val="00D161A5"/>
    <w:rsid w:val="00DA77CD"/>
    <w:rsid w:val="00DD5957"/>
    <w:rsid w:val="00ED1FA8"/>
    <w:rsid w:val="00F8189E"/>
    <w:rsid w:val="00FC524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2C46"/>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7353E8"/>
    <w:pPr>
      <w:ind w:left="720"/>
      <w:contextualSpacing/>
    </w:pPr>
  </w:style>
  <w:style w:type="paragraph" w:styleId="BalloonText">
    <w:name w:val="Balloon Text"/>
    <w:basedOn w:val="Normal"/>
    <w:link w:val="BalloonTextChar"/>
    <w:uiPriority w:val="99"/>
    <w:semiHidden/>
    <w:unhideWhenUsed/>
    <w:rsid w:val="00097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2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Pages>
  <Words>739</Words>
  <Characters>4216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1</cp:revision>
  <cp:lastPrinted>2012-04-14T19:24:00Z</cp:lastPrinted>
  <dcterms:created xsi:type="dcterms:W3CDTF">2012-04-14T17:39:00Z</dcterms:created>
  <dcterms:modified xsi:type="dcterms:W3CDTF">2012-04-14T19:24:00Z</dcterms:modified>
</cp:coreProperties>
</file>